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4A815" w14:textId="77777777" w:rsidR="006A741A" w:rsidRDefault="006A741A" w:rsidP="00BB74D5">
      <w:pPr>
        <w:ind w:right="-24"/>
        <w:jc w:val="center"/>
      </w:pPr>
    </w:p>
    <w:p w14:paraId="4A00DA83" w14:textId="77777777"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6D5BEF3A" wp14:editId="7AF5689F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69ECAA" w14:textId="77777777"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15B35E3A7C0F4160A8715F7F70F9F60F"/>
                                </w:placeholder>
                              </w:sdtPr>
                              <w:sdtEndPr/>
                              <w:sdtContent>
                                <w:r w:rsidR="008756FC">
                                  <w:rPr>
                                    <w:b/>
                                    <w:sz w:val="28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5BEF3A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14:paraId="5169ECAA" w14:textId="77777777"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15B35E3A7C0F4160A8715F7F70F9F60F"/>
                          </w:placeholder>
                        </w:sdtPr>
                        <w:sdtEndPr/>
                        <w:sdtContent>
                          <w:r w:rsidR="008756FC">
                            <w:rPr>
                              <w:b/>
                              <w:sz w:val="28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1DCBA5DD" w14:textId="77777777" w:rsidR="00A04DB9" w:rsidRDefault="00A04DB9" w:rsidP="00BB74D5">
      <w:pPr>
        <w:ind w:right="-24"/>
        <w:jc w:val="center"/>
        <w:rPr>
          <w:b/>
          <w:sz w:val="28"/>
        </w:rPr>
      </w:pPr>
    </w:p>
    <w:p w14:paraId="28A6D3B2" w14:textId="77777777"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860247948F8B49AFBC8FAA06991EA99A"/>
          </w:placeholder>
        </w:sdtPr>
        <w:sdtEndPr/>
        <w:sdtContent>
          <w:r w:rsidR="008756FC">
            <w:rPr>
              <w:szCs w:val="22"/>
            </w:rPr>
            <w:t>07-26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5AF95B85279247FC89E97C3556041F50"/>
          </w:placeholder>
        </w:sdtPr>
        <w:sdtEndPr/>
        <w:sdtContent>
          <w:r w:rsidR="008756FC">
            <w:rPr>
              <w:szCs w:val="22"/>
            </w:rPr>
            <w:t xml:space="preserve">le </w:t>
          </w:r>
          <w:r w:rsidR="008756FC" w:rsidRPr="008756FC">
            <w:rPr>
              <w:szCs w:val="22"/>
            </w:rPr>
            <w:t xml:space="preserve">réaménagement et </w:t>
          </w:r>
          <w:r w:rsidR="00DF0F05">
            <w:rPr>
              <w:szCs w:val="22"/>
            </w:rPr>
            <w:t>l’</w:t>
          </w:r>
          <w:r w:rsidR="008756FC" w:rsidRPr="008756FC">
            <w:rPr>
              <w:szCs w:val="22"/>
            </w:rPr>
            <w:t xml:space="preserve">extension de l'accueil et </w:t>
          </w:r>
          <w:r w:rsidR="00DF0F05">
            <w:rPr>
              <w:szCs w:val="22"/>
            </w:rPr>
            <w:t xml:space="preserve">la </w:t>
          </w:r>
          <w:r w:rsidR="008756FC" w:rsidRPr="008756FC">
            <w:rPr>
              <w:szCs w:val="22"/>
            </w:rPr>
            <w:t xml:space="preserve">rénovation de la </w:t>
          </w:r>
          <w:r w:rsidR="008756FC">
            <w:rPr>
              <w:szCs w:val="22"/>
            </w:rPr>
            <w:t>M</w:t>
          </w:r>
          <w:r w:rsidR="008756FC" w:rsidRPr="008756FC">
            <w:rPr>
              <w:szCs w:val="22"/>
            </w:rPr>
            <w:t xml:space="preserve">aison de la </w:t>
          </w:r>
          <w:r w:rsidR="008756FC">
            <w:rPr>
              <w:szCs w:val="22"/>
            </w:rPr>
            <w:t>N</w:t>
          </w:r>
          <w:r w:rsidR="008756FC" w:rsidRPr="008756FC">
            <w:rPr>
              <w:szCs w:val="22"/>
            </w:rPr>
            <w:t xml:space="preserve">ature au </w:t>
          </w:r>
          <w:r w:rsidR="008756FC">
            <w:rPr>
              <w:szCs w:val="22"/>
            </w:rPr>
            <w:t>P</w:t>
          </w:r>
          <w:r w:rsidR="008756FC" w:rsidRPr="008756FC">
            <w:rPr>
              <w:szCs w:val="22"/>
            </w:rPr>
            <w:t xml:space="preserve">arc </w:t>
          </w:r>
          <w:r w:rsidR="008756FC">
            <w:rPr>
              <w:szCs w:val="22"/>
            </w:rPr>
            <w:t>P</w:t>
          </w:r>
          <w:r w:rsidR="008756FC" w:rsidRPr="008756FC">
            <w:rPr>
              <w:szCs w:val="22"/>
            </w:rPr>
            <w:t xml:space="preserve">rovincial </w:t>
          </w:r>
          <w:r w:rsidR="008756FC">
            <w:rPr>
              <w:szCs w:val="22"/>
            </w:rPr>
            <w:t>Z</w:t>
          </w:r>
          <w:r w:rsidR="008756FC" w:rsidRPr="008756FC">
            <w:rPr>
              <w:szCs w:val="22"/>
            </w:rPr>
            <w:t xml:space="preserve">oologique et </w:t>
          </w:r>
          <w:r w:rsidR="008756FC">
            <w:rPr>
              <w:szCs w:val="22"/>
            </w:rPr>
            <w:t>F</w:t>
          </w:r>
          <w:r w:rsidR="008756FC" w:rsidRPr="008756FC">
            <w:rPr>
              <w:szCs w:val="22"/>
            </w:rPr>
            <w:t>orestier (</w:t>
          </w:r>
          <w:r w:rsidR="008756FC">
            <w:rPr>
              <w:szCs w:val="22"/>
            </w:rPr>
            <w:t>PPZF</w:t>
          </w:r>
          <w:r w:rsidR="008756FC" w:rsidRPr="008756FC">
            <w:rPr>
              <w:szCs w:val="22"/>
            </w:rPr>
            <w:t xml:space="preserve">) - </w:t>
          </w:r>
          <w:r w:rsidR="008756FC">
            <w:rPr>
              <w:szCs w:val="22"/>
            </w:rPr>
            <w:t>M</w:t>
          </w:r>
          <w:r w:rsidR="008756FC" w:rsidRPr="008756FC">
            <w:rPr>
              <w:szCs w:val="22"/>
            </w:rPr>
            <w:t xml:space="preserve">ichel </w:t>
          </w:r>
          <w:r w:rsidR="008756FC">
            <w:rPr>
              <w:szCs w:val="22"/>
            </w:rPr>
            <w:t>C</w:t>
          </w:r>
          <w:r w:rsidR="008756FC" w:rsidRPr="008756FC">
            <w:rPr>
              <w:szCs w:val="22"/>
            </w:rPr>
            <w:t xml:space="preserve">orbasson à </w:t>
          </w:r>
          <w:r w:rsidR="008756FC">
            <w:rPr>
              <w:szCs w:val="22"/>
            </w:rPr>
            <w:t>N</w:t>
          </w:r>
          <w:r w:rsidR="008756FC" w:rsidRPr="008756FC">
            <w:rPr>
              <w:szCs w:val="22"/>
            </w:rPr>
            <w:t>ouméa</w:t>
          </w:r>
        </w:sdtContent>
      </w:sdt>
      <w:r>
        <w:rPr>
          <w:szCs w:val="22"/>
        </w:rPr>
        <w:t>, les entreprises sont informées que :</w:t>
      </w:r>
    </w:p>
    <w:p w14:paraId="23142749" w14:textId="77777777"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14:paraId="44968876" w14:textId="16119C75" w:rsidR="006E5766" w:rsidRDefault="00CD5E84" w:rsidP="00E623DC">
      <w:pPr>
        <w:ind w:right="-24"/>
      </w:pPr>
      <w:r w:rsidRPr="00CA1F66">
        <w:rPr>
          <w:szCs w:val="22"/>
        </w:rPr>
        <w:t>Les modifications suivantes sont apportées au dossier de consultation</w:t>
      </w:r>
      <w:r w:rsidR="006E5766">
        <w:t>, notamment a</w:t>
      </w:r>
      <w:r w:rsidR="00DF0F05" w:rsidRPr="00367D0F">
        <w:t>u niveau de la</w:t>
      </w:r>
      <w:r w:rsidR="008756FC" w:rsidRPr="00367D0F">
        <w:t xml:space="preserve"> décomposition du prix global et forfaitaire (DPGF)</w:t>
      </w:r>
      <w:r w:rsidR="00DF0F05" w:rsidRPr="00367D0F">
        <w:t xml:space="preserve"> – Pièce n° 4</w:t>
      </w:r>
      <w:r w:rsidR="006E5766" w:rsidRPr="0068324C">
        <w:t xml:space="preserve"> : </w:t>
      </w:r>
    </w:p>
    <w:p w14:paraId="5DFE0011" w14:textId="6D646E75" w:rsidR="006E5766" w:rsidRDefault="006E5766" w:rsidP="00E623DC">
      <w:pPr>
        <w:ind w:right="-24" w:firstLine="708"/>
      </w:pPr>
      <w:r>
        <w:t>- suppression des</w:t>
      </w:r>
      <w:r w:rsidR="008756FC" w:rsidRPr="00367D0F">
        <w:t xml:space="preserve"> calcul</w:t>
      </w:r>
      <w:r>
        <w:t>s</w:t>
      </w:r>
      <w:r w:rsidR="008756FC" w:rsidRPr="00367D0F">
        <w:t xml:space="preserve"> de la TGC </w:t>
      </w:r>
      <w:r>
        <w:t>par chapitre pour les</w:t>
      </w:r>
      <w:r w:rsidR="008756FC" w:rsidRPr="00367D0F">
        <w:t xml:space="preserve"> lot</w:t>
      </w:r>
      <w:r>
        <w:t>s</w:t>
      </w:r>
      <w:r w:rsidR="008756FC" w:rsidRPr="00367D0F">
        <w:t xml:space="preserve"> 01 </w:t>
      </w:r>
      <w:r w:rsidR="0068324C">
        <w:t>et 13</w:t>
      </w:r>
      <w:r>
        <w:t>,</w:t>
      </w:r>
    </w:p>
    <w:p w14:paraId="745566E9" w14:textId="70B0AD45" w:rsidR="00024198" w:rsidRPr="0068324C" w:rsidRDefault="006E5766" w:rsidP="00E623DC">
      <w:pPr>
        <w:ind w:right="-24" w:firstLine="708"/>
      </w:pPr>
      <w:r>
        <w:t>- ajustement d</w:t>
      </w:r>
      <w:r w:rsidR="008756FC" w:rsidRPr="00367D0F">
        <w:t>e</w:t>
      </w:r>
      <w:r w:rsidRPr="00367D0F">
        <w:t>s</w:t>
      </w:r>
      <w:r w:rsidR="008756FC" w:rsidRPr="00367D0F">
        <w:t xml:space="preserve"> </w:t>
      </w:r>
      <w:r>
        <w:t xml:space="preserve">formules d’arrondi pour les </w:t>
      </w:r>
      <w:r w:rsidR="008756FC" w:rsidRPr="00367D0F">
        <w:t>calcul</w:t>
      </w:r>
      <w:r>
        <w:t>s</w:t>
      </w:r>
      <w:r w:rsidRPr="00367D0F">
        <w:t xml:space="preserve"> </w:t>
      </w:r>
      <w:r w:rsidR="008756FC" w:rsidRPr="00367D0F">
        <w:t xml:space="preserve">de </w:t>
      </w:r>
      <w:r w:rsidRPr="00367D0F">
        <w:t xml:space="preserve">la </w:t>
      </w:r>
      <w:r w:rsidR="008756FC" w:rsidRPr="00367D0F">
        <w:t xml:space="preserve">TGC </w:t>
      </w:r>
      <w:r>
        <w:t>pour</w:t>
      </w:r>
      <w:r w:rsidR="008756FC" w:rsidRPr="00367D0F">
        <w:t xml:space="preserve"> l’ensemble d</w:t>
      </w:r>
      <w:r w:rsidRPr="00367D0F">
        <w:t>es</w:t>
      </w:r>
      <w:r w:rsidR="008756FC" w:rsidRPr="00367D0F">
        <w:t xml:space="preserve"> lot</w:t>
      </w:r>
      <w:r w:rsidRPr="0068324C">
        <w:t>s</w:t>
      </w:r>
      <w:r w:rsidR="008756FC" w:rsidRPr="0068324C">
        <w:t>.</w:t>
      </w:r>
    </w:p>
    <w:p w14:paraId="157B90DB" w14:textId="77777777" w:rsidR="002A2206" w:rsidRPr="00CA1F66" w:rsidRDefault="002A2206" w:rsidP="00BB74D5">
      <w:pPr>
        <w:ind w:right="-24"/>
        <w:rPr>
          <w:szCs w:val="22"/>
        </w:rPr>
      </w:pPr>
    </w:p>
    <w:p w14:paraId="63ADACE4" w14:textId="7F2BED19" w:rsidR="00964FD3" w:rsidRDefault="00964FD3" w:rsidP="00964FD3">
      <w:pPr>
        <w:pStyle w:val="Commentaire"/>
        <w:rPr>
          <w:szCs w:val="22"/>
        </w:rPr>
      </w:pPr>
      <w:r w:rsidRPr="00CA1F66">
        <w:rPr>
          <w:szCs w:val="22"/>
        </w:rPr>
        <w:t xml:space="preserve">La </w:t>
      </w:r>
      <w:r w:rsidRPr="00D23F25">
        <w:rPr>
          <w:szCs w:val="22"/>
        </w:rPr>
        <w:t xml:space="preserve">date de remise des offres prévue </w:t>
      </w:r>
      <w:r>
        <w:rPr>
          <w:szCs w:val="22"/>
        </w:rPr>
        <w:t>le</w:t>
      </w:r>
      <w:r w:rsidRPr="00063DAF">
        <w:rPr>
          <w:szCs w:val="22"/>
        </w:rPr>
        <w:t> </w:t>
      </w:r>
      <w:r>
        <w:rPr>
          <w:b/>
          <w:szCs w:val="22"/>
        </w:rPr>
        <w:t>l</w:t>
      </w:r>
      <w:r w:rsidRPr="00063DAF">
        <w:rPr>
          <w:b/>
          <w:szCs w:val="22"/>
        </w:rPr>
        <w:t xml:space="preserve">undi </w:t>
      </w:r>
      <w:sdt>
        <w:sdtPr>
          <w:rPr>
            <w:b/>
            <w:szCs w:val="22"/>
          </w:rPr>
          <w:id w:val="-906452005"/>
          <w:placeholder>
            <w:docPart w:val="95A213A458D14F699E509FC2D65E9EF9"/>
          </w:placeholder>
          <w:date w:fullDate="2026-08-03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>
            <w:rPr>
              <w:b/>
              <w:szCs w:val="22"/>
              <w:lang w:val="fr-NC"/>
            </w:rPr>
            <w:t>3 août 2026</w:t>
          </w:r>
        </w:sdtContent>
      </w:sdt>
      <w:r w:rsidRPr="00063DAF">
        <w:rPr>
          <w:b/>
          <w:color w:val="00B0F0"/>
          <w:szCs w:val="22"/>
        </w:rPr>
        <w:t xml:space="preserve"> </w:t>
      </w:r>
      <w:r w:rsidRPr="00063DAF">
        <w:rPr>
          <w:b/>
          <w:szCs w:val="22"/>
        </w:rPr>
        <w:t>à 15h30</w:t>
      </w:r>
      <w:r>
        <w:rPr>
          <w:szCs w:val="22"/>
        </w:rPr>
        <w:t xml:space="preserve"> reste inchangée.</w:t>
      </w:r>
    </w:p>
    <w:p w14:paraId="4A2FD7FC" w14:textId="77777777" w:rsidR="00964FD3" w:rsidRDefault="00964FD3" w:rsidP="00724529">
      <w:pPr>
        <w:ind w:right="-24"/>
        <w:rPr>
          <w:szCs w:val="22"/>
        </w:rPr>
      </w:pPr>
    </w:p>
    <w:p w14:paraId="4070DBDA" w14:textId="18CEA22A"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14:paraId="44AF202C" w14:textId="77777777" w:rsidR="003337C5" w:rsidRDefault="003337C5" w:rsidP="00724529">
      <w:pPr>
        <w:ind w:right="-24"/>
        <w:rPr>
          <w:szCs w:val="22"/>
        </w:rPr>
      </w:pPr>
    </w:p>
    <w:p w14:paraId="0D7219FE" w14:textId="5D1A4E90"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015FBB85626C46F39A5D9313B9FAB808"/>
          </w:placeholder>
          <w:date w:fullDate="2026-06-26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756FC">
            <w:rPr>
              <w:szCs w:val="22"/>
              <w:lang w:val="fr-NC"/>
            </w:rPr>
            <w:t>vendredi 26 juin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5E69F5A867814AA8B3E95A76106850C6"/>
          </w:placeholder>
          <w:date w:fullDate="2026-06-2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D04BB4">
            <w:rPr>
              <w:szCs w:val="22"/>
              <w:lang w:val="fr-NC"/>
            </w:rPr>
            <w:t>lundi 29 juin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</w:t>
      </w:r>
      <w:bookmarkStart w:id="0" w:name="_GoBack"/>
      <w:bookmarkEnd w:id="0"/>
      <w:r w:rsidRPr="00A94477">
        <w:rPr>
          <w:szCs w:val="22"/>
        </w:rPr>
        <w:t>a Plateforme des marchés NC</w:t>
      </w:r>
      <w:r>
        <w:rPr>
          <w:szCs w:val="22"/>
        </w:rPr>
        <w:t>.</w:t>
      </w:r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E2E98" w14:textId="77777777" w:rsidR="00D740FE" w:rsidRDefault="00D740FE" w:rsidP="00126594">
      <w:r>
        <w:separator/>
      </w:r>
    </w:p>
  </w:endnote>
  <w:endnote w:type="continuationSeparator" w:id="0">
    <w:p w14:paraId="2570A9F1" w14:textId="77777777" w:rsidR="00D740FE" w:rsidRDefault="00D740FE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ABB9A" w14:textId="77777777"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ECEF1" w14:textId="77777777" w:rsidR="00D740FE" w:rsidRDefault="00D740FE" w:rsidP="00126594">
      <w:r>
        <w:separator/>
      </w:r>
    </w:p>
  </w:footnote>
  <w:footnote w:type="continuationSeparator" w:id="0">
    <w:p w14:paraId="113793CA" w14:textId="77777777" w:rsidR="00D740FE" w:rsidRDefault="00D740FE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8645A" w14:textId="77777777" w:rsidR="00096A15" w:rsidRDefault="00096A15">
    <w:pPr>
      <w:pStyle w:val="En-tte"/>
    </w:pPr>
    <w:r>
      <w:rPr>
        <w:noProof/>
      </w:rPr>
      <w:drawing>
        <wp:inline distT="0" distB="0" distL="0" distR="0" wp14:anchorId="2F4F6E8B" wp14:editId="1550A22A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33197"/>
    <w:multiLevelType w:val="hybridMultilevel"/>
    <w:tmpl w:val="70E22D3A"/>
    <w:lvl w:ilvl="0" w:tplc="24202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FE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D7489"/>
    <w:rsid w:val="002F5512"/>
    <w:rsid w:val="003253AB"/>
    <w:rsid w:val="00332EE4"/>
    <w:rsid w:val="003337C5"/>
    <w:rsid w:val="00352B0D"/>
    <w:rsid w:val="00367D0F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919D4"/>
    <w:rsid w:val="005C7769"/>
    <w:rsid w:val="00611B44"/>
    <w:rsid w:val="00625E29"/>
    <w:rsid w:val="00651B50"/>
    <w:rsid w:val="006664B0"/>
    <w:rsid w:val="006741F7"/>
    <w:rsid w:val="00674290"/>
    <w:rsid w:val="006755FB"/>
    <w:rsid w:val="00676B91"/>
    <w:rsid w:val="0068324C"/>
    <w:rsid w:val="006A741A"/>
    <w:rsid w:val="006D11B1"/>
    <w:rsid w:val="006D3F0C"/>
    <w:rsid w:val="006D4470"/>
    <w:rsid w:val="006E5766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756FC"/>
    <w:rsid w:val="008A0379"/>
    <w:rsid w:val="008A1E4C"/>
    <w:rsid w:val="008E6506"/>
    <w:rsid w:val="0090535B"/>
    <w:rsid w:val="00935CBD"/>
    <w:rsid w:val="00964FD3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77C2A"/>
    <w:rsid w:val="00B82B14"/>
    <w:rsid w:val="00BB74D5"/>
    <w:rsid w:val="00BE1B87"/>
    <w:rsid w:val="00C60AC1"/>
    <w:rsid w:val="00C66AF8"/>
    <w:rsid w:val="00C82FAC"/>
    <w:rsid w:val="00CA1F66"/>
    <w:rsid w:val="00CD5E84"/>
    <w:rsid w:val="00D04BB4"/>
    <w:rsid w:val="00D23F25"/>
    <w:rsid w:val="00D3590E"/>
    <w:rsid w:val="00D528D7"/>
    <w:rsid w:val="00D610CD"/>
    <w:rsid w:val="00D66675"/>
    <w:rsid w:val="00D67E35"/>
    <w:rsid w:val="00D71A28"/>
    <w:rsid w:val="00D740FE"/>
    <w:rsid w:val="00DA1FE7"/>
    <w:rsid w:val="00DC04A9"/>
    <w:rsid w:val="00DD28B5"/>
    <w:rsid w:val="00DF0F05"/>
    <w:rsid w:val="00E2709B"/>
    <w:rsid w:val="00E623DC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91AC56"/>
  <w15:docId w15:val="{C2CE8CD3-7ECB-4821-8988-D3F42C0A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60247948F8B49AFBC8FAA06991EA9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771B25-6A57-471D-9FFD-88E2999BAA32}"/>
      </w:docPartPr>
      <w:docPartBody>
        <w:p w:rsidR="00EF0854" w:rsidRDefault="002B2F51">
          <w:pPr>
            <w:pStyle w:val="860247948F8B49AFBC8FAA06991EA99A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5AF95B85279247FC89E97C3556041F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A770D7-136E-49AA-B1EC-FEFFC1C5C590}"/>
      </w:docPartPr>
      <w:docPartBody>
        <w:p w:rsidR="00EF0854" w:rsidRDefault="002B2F51">
          <w:pPr>
            <w:pStyle w:val="5AF95B85279247FC89E97C3556041F50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015FBB85626C46F39A5D9313B9FAB8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6B1183-F857-468E-A5D9-53F2EDCDD2BD}"/>
      </w:docPartPr>
      <w:docPartBody>
        <w:p w:rsidR="00EF0854" w:rsidRDefault="002B2F51">
          <w:pPr>
            <w:pStyle w:val="015FBB85626C46F39A5D9313B9FAB808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5E69F5A867814AA8B3E95A76106850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35E42C-14A9-4400-91C2-F35D4A38A74E}"/>
      </w:docPartPr>
      <w:docPartBody>
        <w:p w:rsidR="00EF0854" w:rsidRDefault="002B2F51">
          <w:pPr>
            <w:pStyle w:val="5E69F5A867814AA8B3E95A76106850C6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5B35E3A7C0F4160A8715F7F70F9F6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F17C4F-B6B2-4503-8F70-E36765737D01}"/>
      </w:docPartPr>
      <w:docPartBody>
        <w:p w:rsidR="00EF0854" w:rsidRDefault="002B2F51">
          <w:pPr>
            <w:pStyle w:val="15B35E3A7C0F4160A8715F7F70F9F60F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95A213A458D14F699E509FC2D65E9E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CEF6CA-C75B-4D83-AE40-D6B9E60CC6DA}"/>
      </w:docPartPr>
      <w:docPartBody>
        <w:p w:rsidR="00A66AEF" w:rsidRDefault="00002F49" w:rsidP="00002F49">
          <w:pPr>
            <w:pStyle w:val="95A213A458D14F699E509FC2D65E9EF9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F51"/>
    <w:rsid w:val="00002F49"/>
    <w:rsid w:val="002B2F51"/>
    <w:rsid w:val="00A66AEF"/>
    <w:rsid w:val="00E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60247948F8B49AFBC8FAA06991EA99A">
    <w:name w:val="860247948F8B49AFBC8FAA06991EA99A"/>
  </w:style>
  <w:style w:type="paragraph" w:customStyle="1" w:styleId="5AF95B85279247FC89E97C3556041F50">
    <w:name w:val="5AF95B85279247FC89E97C3556041F50"/>
  </w:style>
  <w:style w:type="character" w:styleId="Textedelespacerserv">
    <w:name w:val="Placeholder Text"/>
    <w:basedOn w:val="Policepardfaut"/>
    <w:uiPriority w:val="99"/>
    <w:semiHidden/>
    <w:rsid w:val="00002F49"/>
    <w:rPr>
      <w:color w:val="808080"/>
    </w:rPr>
  </w:style>
  <w:style w:type="paragraph" w:customStyle="1" w:styleId="F7FA196D53394F7AA284C2F4D1442FB5">
    <w:name w:val="F7FA196D53394F7AA284C2F4D1442FB5"/>
  </w:style>
  <w:style w:type="paragraph" w:customStyle="1" w:styleId="FAD0BE01AE524C48B37752C47AD7BBFB">
    <w:name w:val="FAD0BE01AE524C48B37752C47AD7BBFB"/>
  </w:style>
  <w:style w:type="paragraph" w:customStyle="1" w:styleId="739B32D0D4364D3088F10418E64856AA">
    <w:name w:val="739B32D0D4364D3088F10418E64856AA"/>
  </w:style>
  <w:style w:type="paragraph" w:customStyle="1" w:styleId="F126740F615F4AF9B105882A4EB285EF">
    <w:name w:val="F126740F615F4AF9B105882A4EB285EF"/>
  </w:style>
  <w:style w:type="paragraph" w:customStyle="1" w:styleId="E037019BD30741469547DD6F01371563">
    <w:name w:val="E037019BD30741469547DD6F01371563"/>
  </w:style>
  <w:style w:type="paragraph" w:customStyle="1" w:styleId="7F4E0343597945CA8B05C8A0EA373A15">
    <w:name w:val="7F4E0343597945CA8B05C8A0EA373A15"/>
  </w:style>
  <w:style w:type="paragraph" w:customStyle="1" w:styleId="02D16BD0A05C4DF6AB23C8D6F0D2F212">
    <w:name w:val="02D16BD0A05C4DF6AB23C8D6F0D2F212"/>
  </w:style>
  <w:style w:type="paragraph" w:customStyle="1" w:styleId="E3E0A454417F4B00B8273F63608CA27F">
    <w:name w:val="E3E0A454417F4B00B8273F63608CA27F"/>
  </w:style>
  <w:style w:type="paragraph" w:customStyle="1" w:styleId="015FBB85626C46F39A5D9313B9FAB808">
    <w:name w:val="015FBB85626C46F39A5D9313B9FAB808"/>
  </w:style>
  <w:style w:type="paragraph" w:customStyle="1" w:styleId="5E69F5A867814AA8B3E95A76106850C6">
    <w:name w:val="5E69F5A867814AA8B3E95A76106850C6"/>
  </w:style>
  <w:style w:type="paragraph" w:customStyle="1" w:styleId="15B35E3A7C0F4160A8715F7F70F9F60F">
    <w:name w:val="15B35E3A7C0F4160A8715F7F70F9F60F"/>
  </w:style>
  <w:style w:type="paragraph" w:customStyle="1" w:styleId="892E2822E75B41C89AC7A46EFB4C2BBC">
    <w:name w:val="892E2822E75B41C89AC7A46EFB4C2BBC"/>
    <w:rsid w:val="002B2F51"/>
  </w:style>
  <w:style w:type="paragraph" w:customStyle="1" w:styleId="95A213A458D14F699E509FC2D65E9EF9">
    <w:name w:val="95A213A458D14F699E509FC2D65E9EF9"/>
    <w:rsid w:val="00002F49"/>
    <w:rPr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A75E0-1182-4FD3-A71B-75054CE1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Forest</dc:creator>
  <cp:lastModifiedBy>Stéphanie Quach</cp:lastModifiedBy>
  <cp:revision>8</cp:revision>
  <cp:lastPrinted>2018-10-28T21:35:00Z</cp:lastPrinted>
  <dcterms:created xsi:type="dcterms:W3CDTF">2026-06-28T21:36:00Z</dcterms:created>
  <dcterms:modified xsi:type="dcterms:W3CDTF">2026-06-29T01:51:00Z</dcterms:modified>
</cp:coreProperties>
</file>